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16252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6E59" w:rsidRPr="00B56E59" w:rsidTr="00B56E59">
        <w:trPr>
          <w:tblCellSpacing w:w="0" w:type="dxa"/>
        </w:trPr>
        <w:tc>
          <w:tcPr>
            <w:tcW w:w="0" w:type="auto"/>
            <w:shd w:val="clear" w:color="auto" w:fill="16252A"/>
            <w:vAlign w:val="center"/>
            <w:hideMark/>
          </w:tcPr>
          <w:p w:rsidR="00B56E59" w:rsidRPr="00B56E59" w:rsidRDefault="00B56E59" w:rsidP="00B56E59">
            <w:pPr>
              <w:spacing w:before="375" w:after="225" w:line="240" w:lineRule="auto"/>
              <w:outlineLvl w:val="0"/>
              <w:rPr>
                <w:rFonts w:ascii="Arial" w:eastAsia="Times New Roman" w:hAnsi="Arial" w:cs="Arial"/>
                <w:color w:val="FFFFFF"/>
                <w:kern w:val="36"/>
                <w:sz w:val="33"/>
                <w:szCs w:val="33"/>
                <w:lang w:eastAsia="ru-RU"/>
              </w:rPr>
            </w:pPr>
            <w:r w:rsidRPr="00B56E59">
              <w:rPr>
                <w:rFonts w:ascii="Arial" w:eastAsia="Times New Roman" w:hAnsi="Arial" w:cs="Arial"/>
                <w:color w:val="FFFFFF"/>
                <w:kern w:val="36"/>
                <w:sz w:val="33"/>
                <w:szCs w:val="33"/>
                <w:lang w:eastAsia="ru-RU"/>
              </w:rPr>
              <w:t>Второй этап общероссийской комплексной оперативно-профилактической операции «Мак»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6E59" w:rsidRPr="00B56E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 xml:space="preserve">В Пермском крае 10 сентября начался второй этап общероссийской комплексной оперативно-профилактической операции «Мак», направленной на предупреждение, выявление, пресечение и раскрытие преступлений и правонарушений в сфере незаконного оборота наркотически средств растительного происхождения, выявление и ликвидацию посевов и очагов произрастания дикорастущих растений, содержащих наркотические средства или психотропные вещества либо их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прекурсоры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Операция проводится в 2 этапа. Первый этап направлен на выявление и уничтожение незаконных посевов и дикорастущих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наркосодержащих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 растений, на втором этапе особое внимание будет обращено на выявление наркотических средств растительного происхождения, готовых к поступлению на нелегальный рынок России.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Будьте бдительны и внимательны к своим участкам и участкам своих соседей! Если вам известны случаи незаконного выращивания мака и конопли или их распространения, а также места скопления наркоманов, притоны и лица, сбывающие наркотические, психотропные, сильнодействующие, ядовитые вещества,</w:t>
                  </w:r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 сообщите об этом в полицию.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Сотрудники отделения по </w:t>
                  </w:r>
                  <w:proofErr w:type="gram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контролю за</w:t>
                  </w:r>
                  <w:proofErr w:type="gram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 оборотом наркотиков Межмуниципального отдела МВД России «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Березниковский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» обращают внимание руководителей хозяйств, на территории которых могут быть обнаружены дикорастущие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наркосодержащие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 растения, о необходимости принятия мере по их уничтожению.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В соответствии со статьей 10.5 Кодекса Российской Федерации об административных правонарушениях 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прекурсоры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, после получения официального предписания уполномоченного органа влечет наложение административного штрафа на граждан в размере от одной тысячи пятисот до двух тысяч рублей;</w:t>
                  </w:r>
                  <w:proofErr w:type="gram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 на должностных лиц - от трех тысяч до четырех тысяч рублей; на юридических лиц - от тридцати тысяч до сорока тысяч рублей.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Для направления информации о выявлении фактов правонарушений в сфере незаконного оборота наркотических средств, в том числе растительного происхождения обращаться по телефонам: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- дежурная часть МО МВД России «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Березниковский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»: 02; 8 (3424) 27-50-20;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 xml:space="preserve">- отделение по </w:t>
                  </w:r>
                  <w:proofErr w:type="gramStart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контролю за</w:t>
                  </w:r>
                  <w:proofErr w:type="gramEnd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 xml:space="preserve"> оборотом наркотиков: 8 (999) 363-55-86, адрес электронной почты:</w:t>
                  </w: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 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e-mail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 xml:space="preserve">: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Berezn_uvd@list.ru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B56E59" w:rsidRPr="00B56E59" w:rsidRDefault="00B56E59" w:rsidP="00B56E59">
                  <w:pPr>
                    <w:spacing w:after="225" w:line="294" w:lineRule="atLeast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</w:pPr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Вы можете анонимно сообщить любую информацию, касающуюся вопросов незаконного посева </w:t>
                  </w:r>
                  <w:proofErr w:type="spellStart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>наркосодержащих</w:t>
                  </w:r>
                  <w:proofErr w:type="spellEnd"/>
                  <w:r w:rsidRPr="00B56E59"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ru-RU"/>
                    </w:rPr>
                    <w:t xml:space="preserve"> растений, и любую информацию, касающуюся вопросов незаконного оборота наркотических средств и психотропных веществ.</w:t>
                  </w:r>
                </w:p>
              </w:tc>
            </w:tr>
          </w:tbl>
          <w:p w:rsidR="00B56E59" w:rsidRPr="00B56E59" w:rsidRDefault="00B56E59" w:rsidP="00B56E59">
            <w:pPr>
              <w:spacing w:after="0" w:line="294" w:lineRule="atLeast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</w:p>
        </w:tc>
      </w:tr>
    </w:tbl>
    <w:p w:rsidR="00B56E59" w:rsidRDefault="00B56E59"/>
    <w:sectPr w:rsidR="00B5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E59"/>
    <w:rsid w:val="00B5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2018-09-14T11:13:00Z</dcterms:created>
  <dcterms:modified xsi:type="dcterms:W3CDTF">2018-09-14T11:14:00Z</dcterms:modified>
</cp:coreProperties>
</file>